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C07EF2" w14:textId="77777777" w:rsidR="00C84EE2" w:rsidRDefault="00C84EE2" w:rsidP="00C84EE2">
      <w:pPr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450926" w14:textId="7C5BC5CF" w:rsidR="00440181" w:rsidRDefault="00000000">
      <w:pPr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1A7CCA34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сайтах и стендах организаций не представлена указанная в таблице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 По критерию «Открытость и доступность информации об организации, осуществляющей образовательную деятельность» необходимо представить на официальных сайтах и стендах организаций всю необходимую информацию, приведенную ниже в таблице.</w:t>
      </w:r>
    </w:p>
    <w:p w14:paraId="4065E6BC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Территория, прилегающая к организациям, и их помещения не оборудованы с учетом условий доступности для инвалидов, также отсутствуют условия, позволяющие инвалидам получать образовательные услуги наравне с другими. В таблице ниже приведена информация о недостатках. Необходимо по мере возможности оборудовать территорию, прилегающую к организациям, и их помещения с учетом условий доступности для инвалидов, приведенных ниже в таблице. Данные условия описаны в пунктах 3.1 и 3.2 Приказа Министерства просвещения РФ от 13 марта 2019 г. № 114.</w:t>
      </w:r>
    </w:p>
    <w:p w14:paraId="20519CD4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том случае, если в организации отсутствуют перечисленные выше недостатки, в соответствующей группе недостатков будет указано «Недостатки не выявлены». </w:t>
      </w:r>
    </w:p>
    <w:p w14:paraId="75FA4562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критериям «Комфортность условий, в которых осуществляется образовательная деятельность», «Доброжелательность, вежливость работников организации» и «Удовлетворенность условиями осуществления образовательной деятельности организаций» недостатки не выявлены.</w:t>
      </w:r>
    </w:p>
    <w:p w14:paraId="1D44AEAC" w14:textId="77777777" w:rsidR="00440181" w:rsidRDefault="00440181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7050"/>
      </w:tblGrid>
      <w:tr w:rsidR="00440181" w:rsidRPr="00543E55" w14:paraId="01128873" w14:textId="77777777" w:rsidTr="00627047">
        <w:trPr>
          <w:trHeight w:val="67"/>
          <w:tblHeader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DCFE1" w14:textId="77777777" w:rsidR="00440181" w:rsidRPr="00543E55" w:rsidRDefault="00000000" w:rsidP="00627047">
            <w:pPr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CCAF2" w14:textId="4B73C9FD" w:rsidR="00440181" w:rsidRPr="006C02E2" w:rsidRDefault="006C02E2" w:rsidP="00627047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Недостатки </w:t>
            </w:r>
          </w:p>
        </w:tc>
      </w:tr>
      <w:tr w:rsidR="00543E55" w:rsidRPr="00543E55" w14:paraId="54513259" w14:textId="77777777" w:rsidTr="00543E55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0951C9" w14:textId="12EFE016" w:rsidR="00543E55" w:rsidRPr="00543E55" w:rsidRDefault="00AC2528" w:rsidP="00543E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AC2528">
              <w:rPr>
                <w:rFonts w:ascii="Times New Roman" w:eastAsia="Times New Roman" w:hAnsi="Times New Roman" w:cs="Times New Roman"/>
              </w:rPr>
              <w:t>МБУ ДО «Завьяловский районный центр детского творчества»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353BA" w14:textId="3F52C514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на сайте</w:t>
            </w:r>
          </w:p>
          <w:p w14:paraId="7D96CF17" w14:textId="77777777" w:rsidR="00AC2528" w:rsidRPr="00AC2528" w:rsidRDefault="00AC2528" w:rsidP="00AC25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2528">
              <w:rPr>
                <w:rFonts w:ascii="Times New Roman" w:eastAsia="Times New Roman" w:hAnsi="Times New Roman" w:cs="Times New Roman"/>
              </w:rPr>
              <w:t>Наличие и функционирование раздела «Часто задаваемые вопросы»</w:t>
            </w:r>
          </w:p>
          <w:p w14:paraId="1D9396E0" w14:textId="77777777" w:rsidR="00AC2528" w:rsidRPr="00AC2528" w:rsidRDefault="00AC2528" w:rsidP="00AC25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2528">
              <w:rPr>
                <w:rFonts w:ascii="Times New Roman" w:eastAsia="Times New Roman" w:hAnsi="Times New Roman" w:cs="Times New Roman"/>
              </w:rPr>
              <w:t>Информация о федеральных государственных образовательных стандартах и об образовательных стандартах с приложением их копий (при наличии)</w:t>
            </w:r>
          </w:p>
          <w:p w14:paraId="650EA547" w14:textId="420FCA0B" w:rsidR="00543E55" w:rsidRPr="00543E55" w:rsidRDefault="00AC2528" w:rsidP="00AC25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2528">
              <w:rPr>
                <w:rFonts w:ascii="Times New Roman" w:eastAsia="Times New Roman" w:hAnsi="Times New Roman" w:cs="Times New Roman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</w:p>
          <w:p w14:paraId="11AC0370" w14:textId="77777777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DE79118" w14:textId="1F75B7DA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на стенде</w:t>
            </w:r>
          </w:p>
          <w:p w14:paraId="37B65309" w14:textId="00DF804D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43E55">
              <w:rPr>
                <w:rFonts w:ascii="Times New Roman" w:eastAsia="Times New Roman" w:hAnsi="Times New Roman" w:cs="Times New Roman"/>
              </w:rPr>
              <w:t>Недостатки не выявлены</w:t>
            </w:r>
          </w:p>
          <w:p w14:paraId="689C49EC" w14:textId="77777777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ECCD1C7" w14:textId="5EE341B3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по условиям для инвалидов</w:t>
            </w:r>
          </w:p>
          <w:p w14:paraId="2C8C923A" w14:textId="77777777" w:rsidR="00AC2528" w:rsidRPr="00AC2528" w:rsidRDefault="00AC2528" w:rsidP="00AC25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2528">
              <w:rPr>
                <w:rFonts w:ascii="Times New Roman" w:eastAsia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14:paraId="382CF91D" w14:textId="42B83DB1" w:rsidR="00AC2528" w:rsidRPr="00AC2528" w:rsidRDefault="00AC2528" w:rsidP="00AC25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2528">
              <w:rPr>
                <w:rFonts w:ascii="Times New Roman" w:eastAsia="Times New Roman" w:hAnsi="Times New Roman" w:cs="Times New Roman"/>
              </w:rPr>
              <w:t>Наличие сменных кресел-колясок</w:t>
            </w:r>
          </w:p>
          <w:p w14:paraId="305D9AB6" w14:textId="77777777" w:rsidR="00AC2528" w:rsidRPr="00AC2528" w:rsidRDefault="00AC2528" w:rsidP="00AC25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2528">
              <w:rPr>
                <w:rFonts w:ascii="Times New Roman" w:eastAsia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2298A07A" w14:textId="31238685" w:rsidR="00543E55" w:rsidRPr="00543E55" w:rsidRDefault="00AC2528" w:rsidP="00AC25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C2528">
              <w:rPr>
                <w:rFonts w:ascii="Times New Roman" w:eastAsia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</w:tbl>
    <w:p w14:paraId="19295697" w14:textId="77777777" w:rsidR="00440181" w:rsidRDefault="0044018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40181">
      <w:pgSz w:w="11906" w:h="16838"/>
      <w:pgMar w:top="566" w:right="566" w:bottom="566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181"/>
    <w:rsid w:val="001D3912"/>
    <w:rsid w:val="00262C91"/>
    <w:rsid w:val="00314FC6"/>
    <w:rsid w:val="00440181"/>
    <w:rsid w:val="00543E55"/>
    <w:rsid w:val="00627047"/>
    <w:rsid w:val="006C02E2"/>
    <w:rsid w:val="00AC2528"/>
    <w:rsid w:val="00AC75D5"/>
    <w:rsid w:val="00C84EE2"/>
    <w:rsid w:val="00E70ADC"/>
    <w:rsid w:val="00F7381F"/>
    <w:rsid w:val="00FC5ECE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6A7B"/>
  <w15:docId w15:val="{12CD30DC-D0AC-444D-AE79-782E121A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D3912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Онегов Дмитрий Викторович</dc:creator>
  <cp:lastModifiedBy>Дмитрий Онегов</cp:lastModifiedBy>
  <cp:revision>5</cp:revision>
  <dcterms:created xsi:type="dcterms:W3CDTF">2023-12-24T14:12:00Z</dcterms:created>
  <dcterms:modified xsi:type="dcterms:W3CDTF">2023-12-24T14:31:00Z</dcterms:modified>
</cp:coreProperties>
</file>